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1F3" w:rsidRPr="003C61F3" w:rsidRDefault="003C61F3" w:rsidP="003C61F3">
      <w:pPr>
        <w:keepNext/>
        <w:spacing w:after="0" w:line="240" w:lineRule="auto"/>
        <w:jc w:val="center"/>
        <w:outlineLvl w:val="0"/>
        <w:rPr>
          <w:rFonts w:ascii="Bookman Old Style" w:eastAsia="Times New Roman" w:hAnsi="Bookman Old Style" w:cs="Times New Roman"/>
          <w:color w:val="FFFF00"/>
          <w:sz w:val="36"/>
          <w:szCs w:val="20"/>
          <w:lang w:eastAsia="tr-TR"/>
        </w:rPr>
      </w:pPr>
      <w:r w:rsidRPr="003C61F3">
        <w:rPr>
          <w:rFonts w:ascii="Bookman Old Style" w:eastAsia="Times New Roman" w:hAnsi="Bookman Old Style" w:cs="Times New Roman"/>
          <w:sz w:val="36"/>
          <w:szCs w:val="20"/>
          <w:lang w:eastAsia="tr-TR"/>
        </w:rPr>
        <w:t>BELİRSİZ SÜRELİ İŞ SÖZLEŞMESİ</w:t>
      </w:r>
    </w:p>
    <w:p w:rsidR="003C61F3" w:rsidRPr="003C61F3" w:rsidRDefault="003C61F3" w:rsidP="003C61F3">
      <w:pPr>
        <w:spacing w:after="0" w:line="240" w:lineRule="auto"/>
        <w:rPr>
          <w:rFonts w:ascii="Times New Roman" w:eastAsia="Times New Roman" w:hAnsi="Times New Roman" w:cs="Times New Roman"/>
          <w:sz w:val="20"/>
          <w:szCs w:val="20"/>
          <w:lang w:eastAsia="tr-TR"/>
        </w:rPr>
      </w:pPr>
    </w:p>
    <w:p w:rsidR="003C61F3" w:rsidRPr="003C61F3" w:rsidRDefault="003C61F3" w:rsidP="003C61F3">
      <w:pPr>
        <w:spacing w:after="0" w:line="240" w:lineRule="auto"/>
        <w:rPr>
          <w:rFonts w:ascii="Times New Roman" w:eastAsia="Times New Roman" w:hAnsi="Times New Roman" w:cs="Times New Roman"/>
          <w:sz w:val="20"/>
          <w:szCs w:val="20"/>
          <w:lang w:eastAsia="tr-TR"/>
        </w:rPr>
      </w:pPr>
    </w:p>
    <w:p w:rsidR="003C61F3" w:rsidRPr="003C61F3" w:rsidRDefault="003C61F3" w:rsidP="003C61F3">
      <w:pPr>
        <w:spacing w:after="0" w:line="240" w:lineRule="auto"/>
        <w:rPr>
          <w:rFonts w:ascii="Times New Roman" w:eastAsia="Times New Roman" w:hAnsi="Times New Roman" w:cs="Times New Roman"/>
          <w:sz w:val="20"/>
          <w:szCs w:val="20"/>
          <w:lang w:eastAsia="tr-TR"/>
        </w:rPr>
      </w:pPr>
    </w:p>
    <w:p w:rsidR="003C61F3" w:rsidRPr="003C61F3" w:rsidRDefault="003C61F3" w:rsidP="003C61F3">
      <w:pPr>
        <w:keepNext/>
        <w:spacing w:after="0" w:line="240" w:lineRule="auto"/>
        <w:jc w:val="both"/>
        <w:outlineLvl w:val="1"/>
        <w:rPr>
          <w:rFonts w:ascii="Bookman Old Style" w:eastAsia="Times New Roman" w:hAnsi="Bookman Old Style" w:cs="Times New Roman"/>
          <w:b/>
          <w:sz w:val="20"/>
          <w:szCs w:val="20"/>
          <w:lang w:eastAsia="tr-TR"/>
        </w:rPr>
      </w:pPr>
      <w:r w:rsidRPr="003C61F3">
        <w:rPr>
          <w:rFonts w:ascii="Bookman Old Style" w:eastAsia="Times New Roman" w:hAnsi="Bookman Old Style" w:cs="Times New Roman"/>
          <w:b/>
          <w:sz w:val="20"/>
          <w:szCs w:val="20"/>
          <w:lang w:eastAsia="tr-TR"/>
        </w:rPr>
        <w:t>İŞVERENİN</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UNVAN</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VE ADRESİ</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 xml:space="preserve">SSK İşyeri Sicil </w:t>
      </w:r>
      <w:proofErr w:type="spellStart"/>
      <w:r w:rsidRPr="003C61F3">
        <w:rPr>
          <w:rFonts w:ascii="Bookman Old Style" w:eastAsia="Times New Roman" w:hAnsi="Bookman Old Style" w:cs="Times New Roman"/>
          <w:sz w:val="20"/>
          <w:szCs w:val="20"/>
          <w:lang w:eastAsia="tr-TR"/>
        </w:rPr>
        <w:t>Nosu</w:t>
      </w:r>
      <w:proofErr w:type="spellEnd"/>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p>
    <w:p w:rsidR="003C61F3" w:rsidRPr="003C61F3" w:rsidRDefault="003C61F3" w:rsidP="003C61F3">
      <w:pPr>
        <w:keepNext/>
        <w:spacing w:after="0" w:line="240" w:lineRule="auto"/>
        <w:jc w:val="both"/>
        <w:outlineLvl w:val="1"/>
        <w:rPr>
          <w:rFonts w:ascii="Bookman Old Style" w:eastAsia="Times New Roman" w:hAnsi="Bookman Old Style" w:cs="Times New Roman"/>
          <w:b/>
          <w:sz w:val="20"/>
          <w:szCs w:val="20"/>
          <w:lang w:eastAsia="tr-TR"/>
        </w:rPr>
      </w:pPr>
      <w:r w:rsidRPr="003C61F3">
        <w:rPr>
          <w:rFonts w:ascii="Bookman Old Style" w:eastAsia="Times New Roman" w:hAnsi="Bookman Old Style" w:cs="Times New Roman"/>
          <w:b/>
          <w:sz w:val="20"/>
          <w:szCs w:val="20"/>
          <w:lang w:eastAsia="tr-TR"/>
        </w:rPr>
        <w:t>PERSONELİN</w:t>
      </w:r>
      <w:r w:rsidRPr="003C61F3">
        <w:rPr>
          <w:rFonts w:ascii="Bookman Old Style" w:eastAsia="Times New Roman" w:hAnsi="Bookman Old Style" w:cs="Times New Roman"/>
          <w:b/>
          <w:sz w:val="20"/>
          <w:szCs w:val="20"/>
          <w:lang w:eastAsia="tr-TR"/>
        </w:rPr>
        <w:tab/>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Adı Soyadı</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SSK Sicil No</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Doğum Yeri ve Yılı</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proofErr w:type="spellStart"/>
      <w:r w:rsidRPr="003C61F3">
        <w:rPr>
          <w:rFonts w:ascii="Bookman Old Style" w:eastAsia="Times New Roman" w:hAnsi="Bookman Old Style" w:cs="Times New Roman"/>
          <w:sz w:val="20"/>
          <w:szCs w:val="20"/>
          <w:lang w:eastAsia="tr-TR"/>
        </w:rPr>
        <w:t>İkâmetgâh</w:t>
      </w:r>
      <w:proofErr w:type="spellEnd"/>
      <w:r w:rsidRPr="003C61F3">
        <w:rPr>
          <w:rFonts w:ascii="Bookman Old Style" w:eastAsia="Times New Roman" w:hAnsi="Bookman Old Style" w:cs="Times New Roman"/>
          <w:sz w:val="20"/>
          <w:szCs w:val="20"/>
          <w:lang w:eastAsia="tr-TR"/>
        </w:rPr>
        <w:t xml:space="preserve"> Adresi</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Ev ve Cep Tel</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p>
    <w:p w:rsidR="003C61F3" w:rsidRPr="003C61F3" w:rsidRDefault="003C61F3" w:rsidP="003C61F3">
      <w:pPr>
        <w:keepNext/>
        <w:spacing w:after="0" w:line="240" w:lineRule="auto"/>
        <w:jc w:val="both"/>
        <w:outlineLvl w:val="1"/>
        <w:rPr>
          <w:rFonts w:ascii="Bookman Old Style" w:eastAsia="Times New Roman" w:hAnsi="Bookman Old Style" w:cs="Times New Roman"/>
          <w:b/>
          <w:sz w:val="20"/>
          <w:szCs w:val="20"/>
          <w:lang w:eastAsia="tr-TR"/>
        </w:rPr>
      </w:pPr>
      <w:r w:rsidRPr="003C61F3">
        <w:rPr>
          <w:rFonts w:ascii="Bookman Old Style" w:eastAsia="Times New Roman" w:hAnsi="Bookman Old Style" w:cs="Times New Roman"/>
          <w:b/>
          <w:sz w:val="20"/>
          <w:szCs w:val="20"/>
          <w:lang w:eastAsia="tr-TR"/>
        </w:rPr>
        <w:t>SÖZLEŞMENİN</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Başlangıç Tarihi</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Sözleşmenin Süresi</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 Belirsiz Sürelidir.</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Ücret(Brüt)</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                   TL/AYLIK</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Yapılacak İşin Konusu</w:t>
      </w:r>
      <w:r w:rsidRPr="003C61F3">
        <w:rPr>
          <w:rFonts w:ascii="Bookman Old Style" w:eastAsia="Times New Roman" w:hAnsi="Bookman Old Style" w:cs="Times New Roman"/>
          <w:sz w:val="20"/>
          <w:szCs w:val="20"/>
          <w:lang w:eastAsia="tr-TR"/>
        </w:rPr>
        <w:tab/>
        <w:t>:</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Deneme Süresi</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 (  ) Aydır/Yoktur.</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Sözleşmede adı geçen işveren deyimi</w:t>
      </w:r>
      <w:proofErr w:type="gramStart"/>
      <w:r w:rsidRPr="003C61F3">
        <w:rPr>
          <w:rFonts w:ascii="Bookman Old Style" w:eastAsia="Times New Roman" w:hAnsi="Bookman Old Style" w:cs="Times New Roman"/>
          <w:sz w:val="20"/>
          <w:szCs w:val="20"/>
          <w:lang w:eastAsia="tr-TR"/>
        </w:rPr>
        <w:t>;.................................................</w:t>
      </w:r>
      <w:proofErr w:type="gramEnd"/>
      <w:r w:rsidRPr="003C61F3">
        <w:rPr>
          <w:rFonts w:ascii="Bookman Old Style" w:eastAsia="Times New Roman" w:hAnsi="Bookman Old Style" w:cs="Times New Roman"/>
          <w:sz w:val="20"/>
          <w:szCs w:val="20"/>
          <w:lang w:eastAsia="tr-TR"/>
        </w:rPr>
        <w:t>’</w:t>
      </w:r>
      <w:proofErr w:type="spellStart"/>
      <w:r w:rsidRPr="003C61F3">
        <w:rPr>
          <w:rFonts w:ascii="Bookman Old Style" w:eastAsia="Times New Roman" w:hAnsi="Bookman Old Style" w:cs="Times New Roman"/>
          <w:sz w:val="20"/>
          <w:szCs w:val="20"/>
          <w:lang w:eastAsia="tr-TR"/>
        </w:rPr>
        <w:t>ni</w:t>
      </w:r>
      <w:proofErr w:type="spellEnd"/>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deyimi ise bu sözleşmede ismi geçen</w:t>
      </w:r>
      <w:proofErr w:type="gramStart"/>
      <w:r w:rsidRPr="003C61F3">
        <w:rPr>
          <w:rFonts w:ascii="Bookman Old Style" w:eastAsia="Times New Roman" w:hAnsi="Bookman Old Style" w:cs="Times New Roman"/>
          <w:sz w:val="20"/>
          <w:szCs w:val="20"/>
          <w:lang w:eastAsia="tr-TR"/>
        </w:rPr>
        <w:t>.....................................</w:t>
      </w:r>
      <w:proofErr w:type="gramEnd"/>
      <w:r w:rsidRPr="003C61F3">
        <w:rPr>
          <w:rFonts w:ascii="Bookman Old Style" w:eastAsia="Times New Roman" w:hAnsi="Bookman Old Style" w:cs="Times New Roman"/>
          <w:sz w:val="20"/>
          <w:szCs w:val="20"/>
          <w:lang w:eastAsia="tr-TR"/>
        </w:rPr>
        <w:t>’</w:t>
      </w:r>
      <w:proofErr w:type="spellStart"/>
      <w:r w:rsidRPr="003C61F3">
        <w:rPr>
          <w:rFonts w:ascii="Bookman Old Style" w:eastAsia="Times New Roman" w:hAnsi="Bookman Old Style" w:cs="Times New Roman"/>
          <w:sz w:val="20"/>
          <w:szCs w:val="20"/>
          <w:lang w:eastAsia="tr-TR"/>
        </w:rPr>
        <w:t>yı</w:t>
      </w:r>
      <w:proofErr w:type="spellEnd"/>
      <w:r w:rsidRPr="003C61F3">
        <w:rPr>
          <w:rFonts w:ascii="Bookman Old Style" w:eastAsia="Times New Roman" w:hAnsi="Bookman Old Style" w:cs="Times New Roman"/>
          <w:sz w:val="20"/>
          <w:szCs w:val="20"/>
          <w:lang w:eastAsia="tr-TR"/>
        </w:rPr>
        <w:t xml:space="preserve"> ifade eder.</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p>
    <w:p w:rsidR="003C61F3" w:rsidRPr="003C61F3" w:rsidRDefault="003C61F3" w:rsidP="003C61F3">
      <w:pPr>
        <w:spacing w:after="0" w:line="240" w:lineRule="auto"/>
        <w:jc w:val="both"/>
        <w:rPr>
          <w:rFonts w:ascii="Bookman Old Style" w:eastAsia="Times New Roman" w:hAnsi="Bookman Old Style" w:cs="Times New Roman"/>
          <w:b/>
          <w:sz w:val="20"/>
          <w:szCs w:val="20"/>
          <w:lang w:eastAsia="tr-TR"/>
        </w:rPr>
      </w:pPr>
      <w:r w:rsidRPr="003C61F3">
        <w:rPr>
          <w:rFonts w:ascii="Bookman Old Style" w:eastAsia="Times New Roman" w:hAnsi="Bookman Old Style" w:cs="Times New Roman"/>
          <w:b/>
          <w:sz w:val="20"/>
          <w:szCs w:val="20"/>
          <w:lang w:eastAsia="tr-TR"/>
        </w:rPr>
        <w:t>MADDE 1</w:t>
      </w:r>
      <w:proofErr w:type="gramStart"/>
      <w:r w:rsidRPr="003C61F3">
        <w:rPr>
          <w:rFonts w:ascii="Bookman Old Style" w:eastAsia="Times New Roman" w:hAnsi="Bookman Old Style" w:cs="Times New Roman"/>
          <w:b/>
          <w:sz w:val="20"/>
          <w:szCs w:val="20"/>
          <w:lang w:eastAsia="tr-TR"/>
        </w:rPr>
        <w:t>)</w:t>
      </w:r>
      <w:proofErr w:type="gramEnd"/>
      <w:r w:rsidRPr="003C61F3">
        <w:rPr>
          <w:rFonts w:ascii="Bookman Old Style" w:eastAsia="Times New Roman" w:hAnsi="Bookman Old Style" w:cs="Times New Roman"/>
          <w:b/>
          <w:sz w:val="20"/>
          <w:szCs w:val="20"/>
          <w:lang w:eastAsia="tr-TR"/>
        </w:rPr>
        <w:t xml:space="preserve"> PERSONELİN SORUMLULUKLARI:</w:t>
      </w: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tecrübe ve mesleki birikimine uygun olarak, şirketin vereceği bütün işleri ve görevleri yapmayı kabul taahhüt eder. Bu hizmetleri karşılığında belirtilen aylık ücret dışında herhangi bir ücret talep edemez.</w:t>
      </w: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görevin ifasında ve işyeri disiplininin sağlanmasında; şirketin talimatlarına işveren tarafından belirlenen çalışma kurallarına, işyerinin genel politikalarına uyacağını kabul ve taahhüt eder. Personel, verilen işi özenle yapmak, ahlak ve iyi niyet kurallarına uymak, işçi sağlığı ve iş güvenliği tedbirlerine riayet etmekle yükümlüdür.</w:t>
      </w: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görevi nedeniyle kendisine ve bağlı bulunduğu birime teslim edilen demirbaş, her türlü mefruşat, elektronik teçhizat vb. eşyanın muhafazasından, hasar ve ziyan görmesinden sorumludur.</w:t>
      </w: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görevi nedeniyle sahip olacağı, işverenin ve işyerinin sırlarını üçüncü şahıs ve kurumlara veremez. İşçinin bu hükümlere aykırı hareket etmesi halinde işverenin tazminat hakkı saklıdır.</w:t>
      </w: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işverenin yazılı izni olmadan başka herhangi bir kuruluş, şirkette çalışamaz, ortak alamaz, herhangi bir sıfatla görev alamaz. İşveren izin verip vermemekte serbesttir.</w:t>
      </w: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 xml:space="preserve">Personel, gerektiği takdirde işyeri içinde unvanı veya niteliği benzer yahut birbirine yakın başka işlerde veya muvafakat aranmaksızın geçici ve devamlı olarak işveren tarafından görevlendirilebilir. Personel, görülen işin niteliğinde benzerlik olması şartıyla işçilerin işverene bağlı ve Büyük şehir belediye sınırları içindeki bir </w:t>
      </w:r>
      <w:proofErr w:type="gramStart"/>
      <w:r w:rsidRPr="003C61F3">
        <w:rPr>
          <w:rFonts w:ascii="Bookman Old Style" w:eastAsia="Times New Roman" w:hAnsi="Bookman Old Style" w:cs="Times New Roman"/>
          <w:sz w:val="20"/>
          <w:szCs w:val="20"/>
          <w:lang w:eastAsia="tr-TR"/>
        </w:rPr>
        <w:t>başka  işyerine</w:t>
      </w:r>
      <w:proofErr w:type="gramEnd"/>
      <w:r w:rsidRPr="003C61F3">
        <w:rPr>
          <w:rFonts w:ascii="Bookman Old Style" w:eastAsia="Times New Roman" w:hAnsi="Bookman Old Style" w:cs="Times New Roman"/>
          <w:sz w:val="20"/>
          <w:szCs w:val="20"/>
          <w:lang w:eastAsia="tr-TR"/>
        </w:rPr>
        <w:t xml:space="preserve"> nakledilebilir.</w:t>
      </w: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işveren tarafından tespit edilen günlük ve haftalık mesai çalışma saatleri ile ilgili düzenlemelere uymak zorundadır. Personelin işveren tarafından belirlenen ve işyerinde ilan edilen çalışma saatlerine uymaması ve mesaiye geç kalması halinde çalışmadığı saat ücreti kesilir. Bir ay içinde iki defa geç gelen personele ihtar verilir. İhtar almış personel bir daha geç kalırsa o gün iş başı yaptırılmaz ve işe gelmemiş kabul edilir ve o günkü ücreti ile hafta tatili ücreti kesilir.</w:t>
      </w: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ücretleri brüt ücrettir. Personel yıl içerisinde farklı gelir vergisi dilimlerine tabi olması, yasal mevzuatın devlet tarafından değiştirilmesi ve benzeri durumlarda meydana gelecek ücret değişikliklerini kabul eder.</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p>
    <w:p w:rsidR="003C61F3" w:rsidRPr="003C61F3" w:rsidRDefault="003C61F3" w:rsidP="003C61F3">
      <w:pPr>
        <w:keepNext/>
        <w:spacing w:after="0" w:line="240" w:lineRule="auto"/>
        <w:jc w:val="center"/>
        <w:outlineLvl w:val="0"/>
        <w:rPr>
          <w:rFonts w:ascii="Bookman Old Style" w:eastAsia="Times New Roman" w:hAnsi="Bookman Old Style" w:cs="Times New Roman"/>
          <w:color w:val="808080"/>
          <w:sz w:val="36"/>
          <w:szCs w:val="20"/>
          <w:lang w:eastAsia="tr-TR"/>
        </w:rPr>
      </w:pPr>
      <w:r w:rsidRPr="003C61F3">
        <w:rPr>
          <w:rFonts w:ascii="Bookman Old Style" w:eastAsia="Times New Roman" w:hAnsi="Bookman Old Style" w:cs="Times New Roman"/>
          <w:sz w:val="36"/>
          <w:szCs w:val="20"/>
          <w:lang w:eastAsia="tr-TR"/>
        </w:rPr>
        <w:t>BELİRSİZ SÜRELİ İŞ SÖZLEŞMESİ</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ay sonunda tahakkuk eden ve kendisine ücret bordrosu ile bildirilen ödemelere bir hafta içerisinde yazılı olarak itiraz eder. Bir hafta içerisinde itiraz da bulunmaması halinde bordroya mutabık kalındığını kabul eder.</w:t>
      </w: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istendiğinde fazla çalışma yapmayı, 4857 sayılı İş Kanununun 64. Maddesi hükmüne uygun olarak telafi çalışmayı kabul eder, bayram ve genel tatil günlerinde çalışmayı peşinen kabul eder, çalışanın ulusal bayram ve genel tatillerde çalışan her gün için bir günlük ücret ödenir. Fazla mesai yapılması halinde fazla mesainin her bir saati karşılığında normal saat ücretinin %50 fazlası ödenir. Hafta içinde kendisine hafta tatili verilen personel için Pazar günü “İş Günü” niteliğindedir.</w:t>
      </w: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istendiğinde hizmet içi veya görevin gerektirdiği diğer eğitimlere katılmak zorundadır. Bu çeşit personelden zorunlu hizmet talep edilir.</w:t>
      </w:r>
    </w:p>
    <w:p w:rsidR="003C61F3" w:rsidRPr="003C61F3" w:rsidRDefault="003C61F3" w:rsidP="003C61F3">
      <w:pPr>
        <w:numPr>
          <w:ilvl w:val="1"/>
          <w:numId w:val="1"/>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 ikamet adresinde değişiklik olursa bunu yazılı olarak bir hafta içinde işverene bildirmek zorundadır. İşçinin yasal tebligat adresi işyerindeki adrestir.</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p>
    <w:p w:rsidR="003C61F3" w:rsidRPr="003C61F3" w:rsidRDefault="003C61F3" w:rsidP="003C61F3">
      <w:pPr>
        <w:spacing w:after="0" w:line="240" w:lineRule="auto"/>
        <w:jc w:val="both"/>
        <w:rPr>
          <w:rFonts w:ascii="Bookman Old Style" w:eastAsia="Times New Roman" w:hAnsi="Bookman Old Style" w:cs="Times New Roman"/>
          <w:b/>
          <w:sz w:val="20"/>
          <w:szCs w:val="20"/>
          <w:lang w:eastAsia="tr-TR"/>
        </w:rPr>
      </w:pPr>
      <w:r w:rsidRPr="003C61F3">
        <w:rPr>
          <w:rFonts w:ascii="Bookman Old Style" w:eastAsia="Times New Roman" w:hAnsi="Bookman Old Style" w:cs="Times New Roman"/>
          <w:b/>
          <w:sz w:val="20"/>
          <w:szCs w:val="20"/>
          <w:lang w:eastAsia="tr-TR"/>
        </w:rPr>
        <w:t>MADDE 2</w:t>
      </w:r>
      <w:proofErr w:type="gramStart"/>
      <w:r w:rsidRPr="003C61F3">
        <w:rPr>
          <w:rFonts w:ascii="Bookman Old Style" w:eastAsia="Times New Roman" w:hAnsi="Bookman Old Style" w:cs="Times New Roman"/>
          <w:b/>
          <w:sz w:val="20"/>
          <w:szCs w:val="20"/>
          <w:lang w:eastAsia="tr-TR"/>
        </w:rPr>
        <w:t>)</w:t>
      </w:r>
      <w:proofErr w:type="gramEnd"/>
      <w:r w:rsidRPr="003C61F3">
        <w:rPr>
          <w:rFonts w:ascii="Bookman Old Style" w:eastAsia="Times New Roman" w:hAnsi="Bookman Old Style" w:cs="Times New Roman"/>
          <w:b/>
          <w:sz w:val="20"/>
          <w:szCs w:val="20"/>
          <w:lang w:eastAsia="tr-TR"/>
        </w:rPr>
        <w:t xml:space="preserve"> İŞVERENİN SORUMLULUKLARI:</w:t>
      </w:r>
    </w:p>
    <w:p w:rsidR="003C61F3" w:rsidRPr="003C61F3" w:rsidRDefault="003C61F3" w:rsidP="003C61F3">
      <w:pPr>
        <w:numPr>
          <w:ilvl w:val="1"/>
          <w:numId w:val="2"/>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İşveren, personele ücretini çalıştığı her ayı takip eden ayın ilk haftası içerisinde                                                                                   ödeyecektir.</w:t>
      </w:r>
    </w:p>
    <w:p w:rsidR="003C61F3" w:rsidRPr="003C61F3" w:rsidRDefault="003C61F3" w:rsidP="003C61F3">
      <w:pPr>
        <w:numPr>
          <w:ilvl w:val="1"/>
          <w:numId w:val="2"/>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İşveren, işçilik haklarını ödemek, ahlak ve iyi niyet kurallarına uymak, işçi sağlığı ve iş güvenliği tedbirlerini almakla yükümlüdür.</w:t>
      </w:r>
    </w:p>
    <w:p w:rsidR="003C61F3" w:rsidRPr="003C61F3" w:rsidRDefault="003C61F3" w:rsidP="003C61F3">
      <w:pPr>
        <w:numPr>
          <w:ilvl w:val="1"/>
          <w:numId w:val="2"/>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Personelin, ücretine yapılacak zam tamamen işverenin takdirindedir.</w:t>
      </w:r>
    </w:p>
    <w:p w:rsidR="003C61F3" w:rsidRPr="003C61F3" w:rsidRDefault="003C61F3" w:rsidP="003C61F3">
      <w:pPr>
        <w:numPr>
          <w:ilvl w:val="1"/>
          <w:numId w:val="2"/>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İşveren, personele evlilik halinde 3 gün, ana-baba-kardeş-eş ve çocukların ölümü halinde 3 gün, eşinin doğum yapmasında 3 gün izin verir. Ancak, bu izinlerin ücretinin ödenip ödenmeyeceği tamamen işverenin takdirindedir. İşveren, 4857 sayılı İş Kanununda belirtilen kıdeme göre 14-20 ve 26 gün ücretli izin vermek zorundadır.</w:t>
      </w:r>
    </w:p>
    <w:p w:rsidR="003C61F3" w:rsidRPr="003C61F3" w:rsidRDefault="003C61F3" w:rsidP="003C61F3">
      <w:pPr>
        <w:numPr>
          <w:ilvl w:val="1"/>
          <w:numId w:val="2"/>
        </w:num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İşçinin talep ettiği ücretsiz izinlerin verilip verilmemesi tamamen işverenin takdirindedir. Ücretsiz izin süresince işçiye herhangi bir ücret ödenmez. Bir haftaya kadar verilen ücretsiz izinlerde hafta tatili ücreti kesilmez ve işçi çalışmadığı halde hafta tatili ücretine hak kazanır. Bir haftayı aşan ücretsiz izinlerde hafta tatili ücreti kesilir.</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p>
    <w:p w:rsidR="003C61F3" w:rsidRPr="003C61F3" w:rsidRDefault="003C61F3" w:rsidP="003C61F3">
      <w:pPr>
        <w:spacing w:after="0" w:line="240" w:lineRule="auto"/>
        <w:jc w:val="both"/>
        <w:rPr>
          <w:rFonts w:ascii="Bookman Old Style" w:eastAsia="Times New Roman" w:hAnsi="Bookman Old Style" w:cs="Times New Roman"/>
          <w:b/>
          <w:sz w:val="20"/>
          <w:szCs w:val="20"/>
          <w:lang w:eastAsia="tr-TR"/>
        </w:rPr>
      </w:pPr>
      <w:r w:rsidRPr="003C61F3">
        <w:rPr>
          <w:rFonts w:ascii="Bookman Old Style" w:eastAsia="Times New Roman" w:hAnsi="Bookman Old Style" w:cs="Times New Roman"/>
          <w:b/>
          <w:sz w:val="20"/>
          <w:szCs w:val="20"/>
          <w:lang w:eastAsia="tr-TR"/>
        </w:rPr>
        <w:t>MADDE 3</w:t>
      </w:r>
      <w:proofErr w:type="gramStart"/>
      <w:r w:rsidRPr="003C61F3">
        <w:rPr>
          <w:rFonts w:ascii="Bookman Old Style" w:eastAsia="Times New Roman" w:hAnsi="Bookman Old Style" w:cs="Times New Roman"/>
          <w:b/>
          <w:sz w:val="20"/>
          <w:szCs w:val="20"/>
          <w:lang w:eastAsia="tr-TR"/>
        </w:rPr>
        <w:t>)</w:t>
      </w:r>
      <w:proofErr w:type="gramEnd"/>
      <w:r w:rsidRPr="003C61F3">
        <w:rPr>
          <w:rFonts w:ascii="Bookman Old Style" w:eastAsia="Times New Roman" w:hAnsi="Bookman Old Style" w:cs="Times New Roman"/>
          <w:b/>
          <w:sz w:val="20"/>
          <w:szCs w:val="20"/>
          <w:lang w:eastAsia="tr-TR"/>
        </w:rPr>
        <w:t xml:space="preserve"> SÖZLEŞME SÜRESİ, FESHİ VE TAZMİNATLAR:</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b/>
          <w:sz w:val="20"/>
          <w:szCs w:val="20"/>
          <w:lang w:eastAsia="tr-TR"/>
        </w:rPr>
        <w:t xml:space="preserve">3.1 </w:t>
      </w:r>
      <w:r w:rsidRPr="003C61F3">
        <w:rPr>
          <w:rFonts w:ascii="Bookman Old Style" w:eastAsia="Times New Roman" w:hAnsi="Bookman Old Style" w:cs="Times New Roman"/>
          <w:sz w:val="20"/>
          <w:szCs w:val="20"/>
          <w:lang w:eastAsia="tr-TR"/>
        </w:rPr>
        <w:t>Taraflar, yukarıdaki mad</w:t>
      </w:r>
      <w:bookmarkStart w:id="0" w:name="_GoBack"/>
      <w:bookmarkEnd w:id="0"/>
      <w:r w:rsidRPr="003C61F3">
        <w:rPr>
          <w:rFonts w:ascii="Bookman Old Style" w:eastAsia="Times New Roman" w:hAnsi="Bookman Old Style" w:cs="Times New Roman"/>
          <w:sz w:val="20"/>
          <w:szCs w:val="20"/>
          <w:lang w:eastAsia="tr-TR"/>
        </w:rPr>
        <w:t xml:space="preserve">delerde yazılı sorumluluklarını yerine getiremez ise karşı tarafa </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 xml:space="preserve">       </w:t>
      </w:r>
      <w:proofErr w:type="gramStart"/>
      <w:r w:rsidRPr="003C61F3">
        <w:rPr>
          <w:rFonts w:ascii="Bookman Old Style" w:eastAsia="Times New Roman" w:hAnsi="Bookman Old Style" w:cs="Times New Roman"/>
          <w:sz w:val="20"/>
          <w:szCs w:val="20"/>
          <w:lang w:eastAsia="tr-TR"/>
        </w:rPr>
        <w:t>sözleşmeyi  herhangi</w:t>
      </w:r>
      <w:proofErr w:type="gramEnd"/>
      <w:r w:rsidRPr="003C61F3">
        <w:rPr>
          <w:rFonts w:ascii="Bookman Old Style" w:eastAsia="Times New Roman" w:hAnsi="Bookman Old Style" w:cs="Times New Roman"/>
          <w:sz w:val="20"/>
          <w:szCs w:val="20"/>
          <w:lang w:eastAsia="tr-TR"/>
        </w:rPr>
        <w:t xml:space="preserve">   bir  tazminat  ödemeden  feshetme  hakkı  doğduğunu  kabul  ve </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 xml:space="preserve">       </w:t>
      </w:r>
      <w:proofErr w:type="gramStart"/>
      <w:r w:rsidRPr="003C61F3">
        <w:rPr>
          <w:rFonts w:ascii="Bookman Old Style" w:eastAsia="Times New Roman" w:hAnsi="Bookman Old Style" w:cs="Times New Roman"/>
          <w:sz w:val="20"/>
          <w:szCs w:val="20"/>
          <w:lang w:eastAsia="tr-TR"/>
        </w:rPr>
        <w:t>taahhüt   etmişlerdir</w:t>
      </w:r>
      <w:proofErr w:type="gramEnd"/>
      <w:r w:rsidRPr="003C61F3">
        <w:rPr>
          <w:rFonts w:ascii="Bookman Old Style" w:eastAsia="Times New Roman" w:hAnsi="Bookman Old Style" w:cs="Times New Roman"/>
          <w:sz w:val="20"/>
          <w:szCs w:val="20"/>
          <w:lang w:eastAsia="tr-TR"/>
        </w:rPr>
        <w:t xml:space="preserve">.  </w:t>
      </w:r>
      <w:proofErr w:type="gramStart"/>
      <w:r w:rsidRPr="003C61F3">
        <w:rPr>
          <w:rFonts w:ascii="Bookman Old Style" w:eastAsia="Times New Roman" w:hAnsi="Bookman Old Style" w:cs="Times New Roman"/>
          <w:sz w:val="20"/>
          <w:szCs w:val="20"/>
          <w:lang w:eastAsia="tr-TR"/>
        </w:rPr>
        <w:t>İşyeri  personel</w:t>
      </w:r>
      <w:proofErr w:type="gramEnd"/>
      <w:r w:rsidRPr="003C61F3">
        <w:rPr>
          <w:rFonts w:ascii="Bookman Old Style" w:eastAsia="Times New Roman" w:hAnsi="Bookman Old Style" w:cs="Times New Roman"/>
          <w:sz w:val="20"/>
          <w:szCs w:val="20"/>
          <w:lang w:eastAsia="tr-TR"/>
        </w:rPr>
        <w:t xml:space="preserve">   disiplin   yönetmeliği  hizmet   akdinin   devamı </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 xml:space="preserve">       </w:t>
      </w:r>
      <w:proofErr w:type="gramStart"/>
      <w:r w:rsidRPr="003C61F3">
        <w:rPr>
          <w:rFonts w:ascii="Bookman Old Style" w:eastAsia="Times New Roman" w:hAnsi="Bookman Old Style" w:cs="Times New Roman"/>
          <w:sz w:val="20"/>
          <w:szCs w:val="20"/>
          <w:lang w:eastAsia="tr-TR"/>
        </w:rPr>
        <w:t>niteliğindedir</w:t>
      </w:r>
      <w:proofErr w:type="gramEnd"/>
      <w:r w:rsidRPr="003C61F3">
        <w:rPr>
          <w:rFonts w:ascii="Bookman Old Style" w:eastAsia="Times New Roman" w:hAnsi="Bookman Old Style" w:cs="Times New Roman"/>
          <w:sz w:val="20"/>
          <w:szCs w:val="20"/>
          <w:lang w:eastAsia="tr-TR"/>
        </w:rPr>
        <w:t>.</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b/>
          <w:sz w:val="20"/>
          <w:szCs w:val="20"/>
          <w:lang w:eastAsia="tr-TR"/>
        </w:rPr>
        <w:t xml:space="preserve">3.2 </w:t>
      </w:r>
      <w:proofErr w:type="gramStart"/>
      <w:r w:rsidRPr="003C61F3">
        <w:rPr>
          <w:rFonts w:ascii="Bookman Old Style" w:eastAsia="Times New Roman" w:hAnsi="Bookman Old Style" w:cs="Times New Roman"/>
          <w:sz w:val="20"/>
          <w:szCs w:val="20"/>
          <w:lang w:eastAsia="tr-TR"/>
        </w:rPr>
        <w:t>Sözleşmenin  taraflarından</w:t>
      </w:r>
      <w:proofErr w:type="gramEnd"/>
      <w:r w:rsidRPr="003C61F3">
        <w:rPr>
          <w:rFonts w:ascii="Bookman Old Style" w:eastAsia="Times New Roman" w:hAnsi="Bookman Old Style" w:cs="Times New Roman"/>
          <w:sz w:val="20"/>
          <w:szCs w:val="20"/>
          <w:lang w:eastAsia="tr-TR"/>
        </w:rPr>
        <w:t xml:space="preserve">  herhangi  birisi  sözleşmeyi feshetmek isterse; 4857 sayılı İş </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 xml:space="preserve">      </w:t>
      </w:r>
      <w:proofErr w:type="gramStart"/>
      <w:r w:rsidRPr="003C61F3">
        <w:rPr>
          <w:rFonts w:ascii="Bookman Old Style" w:eastAsia="Times New Roman" w:hAnsi="Bookman Old Style" w:cs="Times New Roman"/>
          <w:sz w:val="20"/>
          <w:szCs w:val="20"/>
          <w:lang w:eastAsia="tr-TR"/>
        </w:rPr>
        <w:t>Kanunun  17</w:t>
      </w:r>
      <w:proofErr w:type="gramEnd"/>
      <w:r w:rsidRPr="003C61F3">
        <w:rPr>
          <w:rFonts w:ascii="Bookman Old Style" w:eastAsia="Times New Roman" w:hAnsi="Bookman Old Style" w:cs="Times New Roman"/>
          <w:sz w:val="20"/>
          <w:szCs w:val="20"/>
          <w:lang w:eastAsia="tr-TR"/>
        </w:rPr>
        <w:t xml:space="preserve">.  Maddesindeki  ihbar   önellerine  uygun   olarak,   personelin  işyerindeki </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 xml:space="preserve">      </w:t>
      </w:r>
      <w:proofErr w:type="gramStart"/>
      <w:r w:rsidRPr="003C61F3">
        <w:rPr>
          <w:rFonts w:ascii="Bookman Old Style" w:eastAsia="Times New Roman" w:hAnsi="Bookman Old Style" w:cs="Times New Roman"/>
          <w:sz w:val="20"/>
          <w:szCs w:val="20"/>
          <w:lang w:eastAsia="tr-TR"/>
        </w:rPr>
        <w:t>kıdemine   göre</w:t>
      </w:r>
      <w:proofErr w:type="gramEnd"/>
      <w:r w:rsidRPr="003C61F3">
        <w:rPr>
          <w:rFonts w:ascii="Bookman Old Style" w:eastAsia="Times New Roman" w:hAnsi="Bookman Old Style" w:cs="Times New Roman"/>
          <w:sz w:val="20"/>
          <w:szCs w:val="20"/>
          <w:lang w:eastAsia="tr-TR"/>
        </w:rPr>
        <w:t xml:space="preserve">   önceden   karşı  tarafa   yazılı  olarak  haber vermek zorundadır. Haber </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 xml:space="preserve">      </w:t>
      </w:r>
      <w:proofErr w:type="gramStart"/>
      <w:r w:rsidRPr="003C61F3">
        <w:rPr>
          <w:rFonts w:ascii="Bookman Old Style" w:eastAsia="Times New Roman" w:hAnsi="Bookman Old Style" w:cs="Times New Roman"/>
          <w:sz w:val="20"/>
          <w:szCs w:val="20"/>
          <w:lang w:eastAsia="tr-TR"/>
        </w:rPr>
        <w:t>verilmemesi</w:t>
      </w:r>
      <w:proofErr w:type="gramEnd"/>
      <w:r w:rsidRPr="003C61F3">
        <w:rPr>
          <w:rFonts w:ascii="Bookman Old Style" w:eastAsia="Times New Roman" w:hAnsi="Bookman Old Style" w:cs="Times New Roman"/>
          <w:sz w:val="20"/>
          <w:szCs w:val="20"/>
          <w:lang w:eastAsia="tr-TR"/>
        </w:rPr>
        <w:t xml:space="preserve"> halinde tarafların ayrıca tazminat isteme hakkı saklıdır.</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b/>
          <w:sz w:val="20"/>
          <w:szCs w:val="20"/>
          <w:lang w:eastAsia="tr-TR"/>
        </w:rPr>
        <w:t xml:space="preserve">3.3 </w:t>
      </w:r>
      <w:r w:rsidRPr="003C61F3">
        <w:rPr>
          <w:rFonts w:ascii="Bookman Old Style" w:eastAsia="Times New Roman" w:hAnsi="Bookman Old Style" w:cs="Times New Roman"/>
          <w:sz w:val="20"/>
          <w:szCs w:val="20"/>
          <w:lang w:eastAsia="tr-TR"/>
        </w:rPr>
        <w:t xml:space="preserve">İşveren sözleşmeyi; sözleşme </w:t>
      </w:r>
      <w:proofErr w:type="gramStart"/>
      <w:r w:rsidRPr="003C61F3">
        <w:rPr>
          <w:rFonts w:ascii="Bookman Old Style" w:eastAsia="Times New Roman" w:hAnsi="Bookman Old Style" w:cs="Times New Roman"/>
          <w:sz w:val="20"/>
          <w:szCs w:val="20"/>
          <w:lang w:eastAsia="tr-TR"/>
        </w:rPr>
        <w:t>süresi  içerisinde</w:t>
      </w:r>
      <w:proofErr w:type="gramEnd"/>
      <w:r w:rsidRPr="003C61F3">
        <w:rPr>
          <w:rFonts w:ascii="Bookman Old Style" w:eastAsia="Times New Roman" w:hAnsi="Bookman Old Style" w:cs="Times New Roman"/>
          <w:sz w:val="20"/>
          <w:szCs w:val="20"/>
          <w:lang w:eastAsia="tr-TR"/>
        </w:rPr>
        <w:t xml:space="preserve">  veya  bitim  tarihinde  tek  taraflı  olarak  </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 xml:space="preserve">      </w:t>
      </w:r>
      <w:proofErr w:type="gramStart"/>
      <w:r w:rsidRPr="003C61F3">
        <w:rPr>
          <w:rFonts w:ascii="Bookman Old Style" w:eastAsia="Times New Roman" w:hAnsi="Bookman Old Style" w:cs="Times New Roman"/>
          <w:sz w:val="20"/>
          <w:szCs w:val="20"/>
          <w:lang w:eastAsia="tr-TR"/>
        </w:rPr>
        <w:t>feshederse</w:t>
      </w:r>
      <w:proofErr w:type="gramEnd"/>
      <w:r w:rsidRPr="003C61F3">
        <w:rPr>
          <w:rFonts w:ascii="Bookman Old Style" w:eastAsia="Times New Roman" w:hAnsi="Bookman Old Style" w:cs="Times New Roman"/>
          <w:sz w:val="20"/>
          <w:szCs w:val="20"/>
          <w:lang w:eastAsia="tr-TR"/>
        </w:rPr>
        <w:t>, personele İş Kanunu hükümlerine uygun olarak tazminat öder.</w:t>
      </w:r>
    </w:p>
    <w:p w:rsidR="003C61F3" w:rsidRPr="003C61F3" w:rsidRDefault="003C61F3" w:rsidP="003C61F3">
      <w:pPr>
        <w:spacing w:after="0" w:line="240" w:lineRule="auto"/>
        <w:jc w:val="both"/>
        <w:rPr>
          <w:rFonts w:ascii="Bookman Old Style" w:eastAsia="Times New Roman" w:hAnsi="Bookman Old Style" w:cs="Times New Roman"/>
          <w:b/>
          <w:sz w:val="20"/>
          <w:szCs w:val="20"/>
          <w:lang w:eastAsia="tr-TR"/>
        </w:rPr>
      </w:pPr>
    </w:p>
    <w:p w:rsidR="003C61F3" w:rsidRPr="003C61F3" w:rsidRDefault="003C61F3" w:rsidP="003C61F3">
      <w:pPr>
        <w:spacing w:after="0" w:line="240" w:lineRule="auto"/>
        <w:jc w:val="both"/>
        <w:rPr>
          <w:rFonts w:ascii="Bookman Old Style" w:eastAsia="Times New Roman" w:hAnsi="Bookman Old Style" w:cs="Times New Roman"/>
          <w:b/>
          <w:sz w:val="20"/>
          <w:szCs w:val="20"/>
          <w:lang w:eastAsia="tr-TR"/>
        </w:rPr>
      </w:pPr>
      <w:r w:rsidRPr="003C61F3">
        <w:rPr>
          <w:rFonts w:ascii="Bookman Old Style" w:eastAsia="Times New Roman" w:hAnsi="Bookman Old Style" w:cs="Times New Roman"/>
          <w:b/>
          <w:sz w:val="20"/>
          <w:szCs w:val="20"/>
          <w:lang w:eastAsia="tr-TR"/>
        </w:rPr>
        <w:t>MADDE 4</w:t>
      </w:r>
      <w:proofErr w:type="gramStart"/>
      <w:r w:rsidRPr="003C61F3">
        <w:rPr>
          <w:rFonts w:ascii="Bookman Old Style" w:eastAsia="Times New Roman" w:hAnsi="Bookman Old Style" w:cs="Times New Roman"/>
          <w:b/>
          <w:sz w:val="20"/>
          <w:szCs w:val="20"/>
          <w:lang w:eastAsia="tr-TR"/>
        </w:rPr>
        <w:t>)</w:t>
      </w:r>
      <w:proofErr w:type="gramEnd"/>
      <w:r w:rsidRPr="003C61F3">
        <w:rPr>
          <w:rFonts w:ascii="Bookman Old Style" w:eastAsia="Times New Roman" w:hAnsi="Bookman Old Style" w:cs="Times New Roman"/>
          <w:b/>
          <w:sz w:val="20"/>
          <w:szCs w:val="20"/>
          <w:lang w:eastAsia="tr-TR"/>
        </w:rPr>
        <w:t xml:space="preserve"> SON HÜKÜMLER:</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b/>
          <w:sz w:val="20"/>
          <w:szCs w:val="20"/>
          <w:lang w:eastAsia="tr-TR"/>
        </w:rPr>
        <w:t xml:space="preserve">4.1 </w:t>
      </w:r>
      <w:r w:rsidRPr="003C61F3">
        <w:rPr>
          <w:rFonts w:ascii="Bookman Old Style" w:eastAsia="Times New Roman" w:hAnsi="Bookman Old Style" w:cs="Times New Roman"/>
          <w:sz w:val="20"/>
          <w:szCs w:val="20"/>
          <w:lang w:eastAsia="tr-TR"/>
        </w:rPr>
        <w:t>Sözleşmede düzenlenmiş konularda kanun ve mevzuat hükümleri saklıdır.</w:t>
      </w: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b/>
          <w:sz w:val="20"/>
          <w:szCs w:val="20"/>
          <w:lang w:eastAsia="tr-TR"/>
        </w:rPr>
        <w:t xml:space="preserve">4.2 </w:t>
      </w:r>
      <w:r w:rsidRPr="003C61F3">
        <w:rPr>
          <w:rFonts w:ascii="Bookman Old Style" w:eastAsia="Times New Roman" w:hAnsi="Bookman Old Style" w:cs="Times New Roman"/>
          <w:sz w:val="20"/>
          <w:szCs w:val="20"/>
          <w:lang w:eastAsia="tr-TR"/>
        </w:rPr>
        <w:t xml:space="preserve">Uyuşmazlıklarda çözüm mercii </w:t>
      </w:r>
      <w:proofErr w:type="gramStart"/>
      <w:r w:rsidRPr="003C61F3">
        <w:rPr>
          <w:rFonts w:ascii="Bookman Old Style" w:eastAsia="Times New Roman" w:hAnsi="Bookman Old Style" w:cs="Times New Roman"/>
          <w:sz w:val="20"/>
          <w:szCs w:val="20"/>
          <w:lang w:eastAsia="tr-TR"/>
        </w:rPr>
        <w:t>..........</w:t>
      </w:r>
      <w:proofErr w:type="gramEnd"/>
      <w:r w:rsidRPr="003C61F3">
        <w:rPr>
          <w:rFonts w:ascii="Bookman Old Style" w:eastAsia="Times New Roman" w:hAnsi="Bookman Old Style" w:cs="Times New Roman"/>
          <w:sz w:val="20"/>
          <w:szCs w:val="20"/>
          <w:lang w:eastAsia="tr-TR"/>
        </w:rPr>
        <w:t xml:space="preserve"> </w:t>
      </w:r>
      <w:proofErr w:type="gramStart"/>
      <w:r w:rsidRPr="003C61F3">
        <w:rPr>
          <w:rFonts w:ascii="Bookman Old Style" w:eastAsia="Times New Roman" w:hAnsi="Bookman Old Style" w:cs="Times New Roman"/>
          <w:sz w:val="20"/>
          <w:szCs w:val="20"/>
          <w:lang w:eastAsia="tr-TR"/>
        </w:rPr>
        <w:t>mahkeme</w:t>
      </w:r>
      <w:proofErr w:type="gramEnd"/>
      <w:r w:rsidRPr="003C61F3">
        <w:rPr>
          <w:rFonts w:ascii="Bookman Old Style" w:eastAsia="Times New Roman" w:hAnsi="Bookman Old Style" w:cs="Times New Roman"/>
          <w:sz w:val="20"/>
          <w:szCs w:val="20"/>
          <w:lang w:eastAsia="tr-TR"/>
        </w:rPr>
        <w:t xml:space="preserve"> ve icra daireleridir.</w:t>
      </w:r>
    </w:p>
    <w:p w:rsidR="003C61F3" w:rsidRPr="003C61F3" w:rsidRDefault="003C61F3" w:rsidP="003C61F3">
      <w:pPr>
        <w:keepNext/>
        <w:spacing w:after="0" w:line="240" w:lineRule="auto"/>
        <w:jc w:val="both"/>
        <w:outlineLvl w:val="1"/>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b/>
          <w:sz w:val="20"/>
          <w:szCs w:val="20"/>
          <w:lang w:eastAsia="tr-TR"/>
        </w:rPr>
        <w:t>4.3</w:t>
      </w:r>
      <w:r w:rsidRPr="003C61F3">
        <w:rPr>
          <w:rFonts w:ascii="Bookman Old Style" w:eastAsia="Times New Roman" w:hAnsi="Bookman Old Style" w:cs="Times New Roman"/>
          <w:sz w:val="20"/>
          <w:szCs w:val="20"/>
          <w:lang w:eastAsia="tr-TR"/>
        </w:rPr>
        <w:t xml:space="preserve"> İş bu hizmet akdi, </w:t>
      </w:r>
      <w:proofErr w:type="gramStart"/>
      <w:r w:rsidRPr="003C61F3">
        <w:rPr>
          <w:rFonts w:ascii="Bookman Old Style" w:eastAsia="Times New Roman" w:hAnsi="Bookman Old Style" w:cs="Times New Roman"/>
          <w:sz w:val="20"/>
          <w:szCs w:val="20"/>
          <w:lang w:eastAsia="tr-TR"/>
        </w:rPr>
        <w:t>.....</w:t>
      </w:r>
      <w:proofErr w:type="gramEnd"/>
      <w:r w:rsidRPr="003C61F3">
        <w:rPr>
          <w:rFonts w:ascii="Bookman Old Style" w:eastAsia="Times New Roman" w:hAnsi="Bookman Old Style" w:cs="Times New Roman"/>
          <w:sz w:val="20"/>
          <w:szCs w:val="20"/>
          <w:lang w:eastAsia="tr-TR"/>
        </w:rPr>
        <w:t>/..../201 tarihinde tanzimle okundu ve kabulle imzalandı.</w:t>
      </w:r>
    </w:p>
    <w:p w:rsidR="003C61F3" w:rsidRPr="003C61F3" w:rsidRDefault="003C61F3" w:rsidP="003C61F3">
      <w:pPr>
        <w:spacing w:after="0" w:line="240" w:lineRule="auto"/>
        <w:rPr>
          <w:rFonts w:ascii="Times New Roman" w:eastAsia="Times New Roman" w:hAnsi="Times New Roman" w:cs="Times New Roman"/>
          <w:sz w:val="20"/>
          <w:szCs w:val="20"/>
          <w:lang w:eastAsia="tr-TR"/>
        </w:rPr>
      </w:pP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p>
    <w:p w:rsidR="003C61F3" w:rsidRPr="003C61F3" w:rsidRDefault="003C61F3" w:rsidP="003C61F3">
      <w:pPr>
        <w:spacing w:after="0" w:line="240" w:lineRule="auto"/>
        <w:jc w:val="both"/>
        <w:rPr>
          <w:rFonts w:ascii="Bookman Old Style" w:eastAsia="Times New Roman" w:hAnsi="Bookman Old Style" w:cs="Times New Roman"/>
          <w:b/>
          <w:sz w:val="20"/>
          <w:szCs w:val="20"/>
          <w:lang w:eastAsia="tr-TR"/>
        </w:rPr>
      </w:pPr>
      <w:r w:rsidRPr="003C61F3">
        <w:rPr>
          <w:rFonts w:ascii="Bookman Old Style" w:eastAsia="Times New Roman" w:hAnsi="Bookman Old Style" w:cs="Times New Roman"/>
          <w:b/>
          <w:sz w:val="20"/>
          <w:szCs w:val="20"/>
          <w:lang w:eastAsia="tr-TR"/>
        </w:rPr>
        <w:t>İşveren veya Vekili</w:t>
      </w:r>
      <w:r w:rsidRPr="003C61F3">
        <w:rPr>
          <w:rFonts w:ascii="Bookman Old Style" w:eastAsia="Times New Roman" w:hAnsi="Bookman Old Style" w:cs="Times New Roman"/>
          <w:b/>
          <w:sz w:val="20"/>
          <w:szCs w:val="20"/>
          <w:lang w:eastAsia="tr-TR"/>
        </w:rPr>
        <w:tab/>
      </w:r>
      <w:r w:rsidRPr="003C61F3">
        <w:rPr>
          <w:rFonts w:ascii="Bookman Old Style" w:eastAsia="Times New Roman" w:hAnsi="Bookman Old Style" w:cs="Times New Roman"/>
          <w:b/>
          <w:sz w:val="20"/>
          <w:szCs w:val="20"/>
          <w:lang w:eastAsia="tr-TR"/>
        </w:rPr>
        <w:tab/>
      </w:r>
      <w:r w:rsidRPr="003C61F3">
        <w:rPr>
          <w:rFonts w:ascii="Bookman Old Style" w:eastAsia="Times New Roman" w:hAnsi="Bookman Old Style" w:cs="Times New Roman"/>
          <w:b/>
          <w:sz w:val="20"/>
          <w:szCs w:val="20"/>
          <w:lang w:eastAsia="tr-TR"/>
        </w:rPr>
        <w:tab/>
      </w:r>
      <w:r w:rsidRPr="003C61F3">
        <w:rPr>
          <w:rFonts w:ascii="Bookman Old Style" w:eastAsia="Times New Roman" w:hAnsi="Bookman Old Style" w:cs="Times New Roman"/>
          <w:b/>
          <w:sz w:val="20"/>
          <w:szCs w:val="20"/>
          <w:lang w:eastAsia="tr-TR"/>
        </w:rPr>
        <w:tab/>
      </w:r>
      <w:r w:rsidRPr="003C61F3">
        <w:rPr>
          <w:rFonts w:ascii="Bookman Old Style" w:eastAsia="Times New Roman" w:hAnsi="Bookman Old Style" w:cs="Times New Roman"/>
          <w:b/>
          <w:sz w:val="20"/>
          <w:szCs w:val="20"/>
          <w:lang w:eastAsia="tr-TR"/>
        </w:rPr>
        <w:tab/>
      </w:r>
      <w:r w:rsidRPr="003C61F3">
        <w:rPr>
          <w:rFonts w:ascii="Bookman Old Style" w:eastAsia="Times New Roman" w:hAnsi="Bookman Old Style" w:cs="Times New Roman"/>
          <w:b/>
          <w:sz w:val="20"/>
          <w:szCs w:val="20"/>
          <w:lang w:eastAsia="tr-TR"/>
        </w:rPr>
        <w:tab/>
      </w:r>
      <w:r w:rsidRPr="003C61F3">
        <w:rPr>
          <w:rFonts w:ascii="Bookman Old Style" w:eastAsia="Times New Roman" w:hAnsi="Bookman Old Style" w:cs="Times New Roman"/>
          <w:b/>
          <w:sz w:val="20"/>
          <w:szCs w:val="20"/>
          <w:lang w:eastAsia="tr-TR"/>
        </w:rPr>
        <w:tab/>
      </w:r>
      <w:r w:rsidRPr="003C61F3">
        <w:rPr>
          <w:rFonts w:ascii="Bookman Old Style" w:eastAsia="Times New Roman" w:hAnsi="Bookman Old Style" w:cs="Times New Roman"/>
          <w:b/>
          <w:sz w:val="20"/>
          <w:szCs w:val="20"/>
          <w:lang w:eastAsia="tr-TR"/>
        </w:rPr>
        <w:tab/>
        <w:t>Personel</w:t>
      </w:r>
    </w:p>
    <w:p w:rsidR="003C61F3" w:rsidRPr="003C61F3" w:rsidRDefault="003C61F3" w:rsidP="003C61F3">
      <w:pPr>
        <w:spacing w:after="0" w:line="240" w:lineRule="auto"/>
        <w:jc w:val="both"/>
        <w:rPr>
          <w:rFonts w:ascii="Bookman Old Style" w:eastAsia="Times New Roman" w:hAnsi="Bookman Old Style" w:cs="Times New Roman"/>
          <w:b/>
          <w:sz w:val="20"/>
          <w:szCs w:val="20"/>
          <w:lang w:eastAsia="tr-TR"/>
        </w:rPr>
      </w:pPr>
    </w:p>
    <w:p w:rsidR="003C61F3" w:rsidRPr="003C61F3" w:rsidRDefault="003C61F3" w:rsidP="003C61F3">
      <w:pPr>
        <w:spacing w:after="0" w:line="240" w:lineRule="auto"/>
        <w:jc w:val="both"/>
        <w:rPr>
          <w:rFonts w:ascii="Bookman Old Style" w:eastAsia="Times New Roman" w:hAnsi="Bookman Old Style" w:cs="Times New Roman"/>
          <w:sz w:val="20"/>
          <w:szCs w:val="20"/>
          <w:lang w:eastAsia="tr-TR"/>
        </w:rPr>
      </w:pPr>
      <w:r w:rsidRPr="003C61F3">
        <w:rPr>
          <w:rFonts w:ascii="Bookman Old Style" w:eastAsia="Times New Roman" w:hAnsi="Bookman Old Style" w:cs="Times New Roman"/>
          <w:sz w:val="20"/>
          <w:szCs w:val="20"/>
          <w:lang w:eastAsia="tr-TR"/>
        </w:rPr>
        <w:t xml:space="preserve">         (İmza</w:t>
      </w:r>
      <w:r w:rsidRPr="003C61F3">
        <w:rPr>
          <w:rFonts w:ascii="Bookman Old Style" w:eastAsia="Times New Roman" w:hAnsi="Bookman Old Style" w:cs="Times New Roman"/>
          <w:b/>
          <w:sz w:val="20"/>
          <w:szCs w:val="20"/>
          <w:lang w:eastAsia="tr-TR"/>
        </w:rPr>
        <w:t xml:space="preserve"> </w:t>
      </w:r>
      <w:r w:rsidRPr="003C61F3">
        <w:rPr>
          <w:rFonts w:ascii="Bookman Old Style" w:eastAsia="Times New Roman" w:hAnsi="Bookman Old Style" w:cs="Times New Roman"/>
          <w:sz w:val="20"/>
          <w:szCs w:val="20"/>
          <w:lang w:eastAsia="tr-TR"/>
        </w:rPr>
        <w:t>Kaşe)</w:t>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r>
      <w:r w:rsidRPr="003C61F3">
        <w:rPr>
          <w:rFonts w:ascii="Bookman Old Style" w:eastAsia="Times New Roman" w:hAnsi="Bookman Old Style" w:cs="Times New Roman"/>
          <w:sz w:val="20"/>
          <w:szCs w:val="20"/>
          <w:lang w:eastAsia="tr-TR"/>
        </w:rPr>
        <w:tab/>
        <w:t>( İmza)</w:t>
      </w:r>
    </w:p>
    <w:p w:rsidR="0033175D" w:rsidRDefault="0033175D"/>
    <w:sectPr w:rsidR="00331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C21C6"/>
    <w:multiLevelType w:val="multilevel"/>
    <w:tmpl w:val="CFA8FF7A"/>
    <w:lvl w:ilvl="0">
      <w:start w:val="1"/>
      <w:numFmt w:val="decimal"/>
      <w:lvlText w:val="%1"/>
      <w:lvlJc w:val="left"/>
      <w:pPr>
        <w:tabs>
          <w:tab w:val="num" w:pos="405"/>
        </w:tabs>
        <w:ind w:left="405" w:hanging="405"/>
      </w:pPr>
      <w:rPr>
        <w:rFonts w:hint="default"/>
        <w:b/>
      </w:rPr>
    </w:lvl>
    <w:lvl w:ilvl="1">
      <w:start w:val="1"/>
      <w:numFmt w:val="decimal"/>
      <w:lvlText w:val="%1.%2"/>
      <w:lvlJc w:val="left"/>
      <w:pPr>
        <w:tabs>
          <w:tab w:val="num" w:pos="405"/>
        </w:tabs>
        <w:ind w:left="405" w:hanging="4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nsid w:val="55CF3830"/>
    <w:multiLevelType w:val="multilevel"/>
    <w:tmpl w:val="71A660C2"/>
    <w:lvl w:ilvl="0">
      <w:start w:val="2"/>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1F3"/>
    <w:rsid w:val="0033175D"/>
    <w:rsid w:val="003C61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928</Words>
  <Characters>5294</Characters>
  <Application>Microsoft Office Word</Application>
  <DocSecurity>0</DocSecurity>
  <Lines>44</Lines>
  <Paragraphs>12</Paragraphs>
  <ScaleCrop>false</ScaleCrop>
  <Company>Hewlett-Packard</Company>
  <LinksUpToDate>false</LinksUpToDate>
  <CharactersWithSpaces>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Bertan</dc:creator>
  <cp:lastModifiedBy>Bertan</cp:lastModifiedBy>
  <cp:revision>1</cp:revision>
  <dcterms:created xsi:type="dcterms:W3CDTF">2014-04-03T17:50:00Z</dcterms:created>
  <dcterms:modified xsi:type="dcterms:W3CDTF">2014-04-03T17:51:00Z</dcterms:modified>
</cp:coreProperties>
</file>